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prasowa Koalicji Obywatelskiej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imieniu ostródzkich kół partii Nowoczesna i Platforma Obywatelska zapraszamy na konferencję prasową.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jej trakcie nastąpi podpisanie porozumienia oraz ogłoszenie zawiązania Koalicji Obywatelskiej, w ramach której obie partie wystawią swoich kandydatów w najbliższych wyborach samorządowych.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 - ZMIANA TERMINU KONFERENCJI!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Konferencja odbędzie się </w:t>
      </w:r>
      <w:r>
        <w:rPr>
          <w:rFonts w:ascii="calibri" w:hAnsi="calibri" w:eastAsia="calibri" w:cs="calibri"/>
          <w:sz w:val="24"/>
          <w:szCs w:val="24"/>
        </w:rPr>
        <w:t xml:space="preserve">19 czerwca</w:t>
      </w:r>
      <w:r>
        <w:rPr>
          <w:rFonts w:ascii="calibri" w:hAnsi="calibri" w:eastAsia="calibri" w:cs="calibri"/>
          <w:sz w:val="24"/>
          <w:szCs w:val="24"/>
        </w:rPr>
        <w:t xml:space="preserve"> o godzinie 12.30 w sali kameralnej Amfiteatru (ul. Mickiewicza 17A), a poprowadzą ją Waldemar Graczyk i Krzysztof Żynda.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2025-11-02T13:01:36+01:00</dcterms:created>
  <dcterms:modified xsi:type="dcterms:W3CDTF">2025-11-02T13:01:36+01:00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